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                                                           </w:t>
      </w:r>
      <w:r w:rsidDel="00000000" w:rsidR="00000000" w:rsidRPr="00000000">
        <w:rPr>
          <w:rFonts w:ascii="Cambria" w:cs="Cambria" w:eastAsia="Cambria" w:hAnsi="Cambria"/>
          <w:sz w:val="24"/>
          <w:szCs w:val="24"/>
        </w:rPr>
        <w:drawing>
          <wp:inline distB="114300" distT="114300" distL="114300" distR="114300">
            <wp:extent cx="1409477" cy="1409477"/>
            <wp:effectExtent b="0" l="0" r="0" t="0"/>
            <wp:docPr id="124242280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477" cy="1409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                      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-76197</wp:posOffset>
            </wp:positionH>
            <wp:positionV relativeFrom="paragraph">
              <wp:posOffset>438150</wp:posOffset>
            </wp:positionV>
            <wp:extent cx="2343150" cy="561975"/>
            <wp:effectExtent b="0" l="0" r="0" t="0"/>
            <wp:wrapNone/>
            <wp:docPr descr="\\NAS\Dokumentumok\VMMSZ\08_VMMSZ_arculat_2013_03_01tol\07_VMMSZ_Logo.jpg" id="1242422806" name="image1.jpg"/>
            <a:graphic>
              <a:graphicData uri="http://schemas.openxmlformats.org/drawingml/2006/picture">
                <pic:pic>
                  <pic:nvPicPr>
                    <pic:cNvPr descr="\\NAS\Dokumentumok\VMMSZ\08_VMMSZ_arculat_2013_03_01tol\07_VMMSZ_Logo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6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4114800</wp:posOffset>
            </wp:positionH>
            <wp:positionV relativeFrom="paragraph">
              <wp:posOffset>438150</wp:posOffset>
            </wp:positionV>
            <wp:extent cx="2206272" cy="561975"/>
            <wp:effectExtent b="0" l="0" r="0" t="0"/>
            <wp:wrapNone/>
            <wp:docPr descr="C:\Users\User\AppData\Local\Temp\vmmi-logo_2015_feher_fekete_.jpg" id="1242422805" name="image2.jpg"/>
            <a:graphic>
              <a:graphicData uri="http://schemas.openxmlformats.org/drawingml/2006/picture">
                <pic:pic>
                  <pic:nvPicPr>
                    <pic:cNvPr descr="C:\Users\User\AppData\Local\Temp\vmmi-logo_2015_feher_fekete_.jpg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6272" cy="56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jc w:val="both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Vajdasági Magyar Művelődési Szövetség, a Vajdasági Magyar Művelődési Intézet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és a Muzslai Petőfi Sándor Magyar Művelődési Egyesület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202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. április 10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-e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és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19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között rendezi meg a Vajdasági Magyar Amatőr Színjátszók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highlight w:val="white"/>
          <w:rtl w:val="0"/>
        </w:rPr>
        <w:t xml:space="preserve">XX</w:t>
      </w:r>
      <w:r w:rsidDel="00000000" w:rsidR="00000000" w:rsidRPr="00000000">
        <w:rPr>
          <w:rFonts w:ascii="Cambria" w:cs="Cambria" w:eastAsia="Cambria" w:hAnsi="Cambria"/>
          <w:sz w:val="24"/>
          <w:szCs w:val="24"/>
          <w:highlight w:val="white"/>
          <w:rtl w:val="0"/>
        </w:rPr>
        <w:t xml:space="preserve">X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Találkozóját.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202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6-o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s Találkozó házigazdája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Muzslya.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 Vajdasági Magyar Amatőr Színjátszók Találkozója már 30. éve az amatőr társulatok seregszemléje és nemes versengése, ahol az előadásokat szakmai zsűri véleményezi, és több kategóriában díjakat oszt ki.</w:t>
      </w:r>
    </w:p>
    <w:p w:rsidR="00000000" w:rsidDel="00000000" w:rsidP="00000000" w:rsidRDefault="00000000" w:rsidRPr="00000000" w14:paraId="00000004">
      <w:pPr>
        <w:spacing w:after="120" w:lineRule="auto"/>
        <w:jc w:val="both"/>
        <w:rPr>
          <w:rFonts w:ascii="Cambria" w:cs="Cambria" w:eastAsia="Cambria" w:hAnsi="Cambria"/>
          <w:sz w:val="24"/>
          <w:szCs w:val="24"/>
          <w:highlight w:val="yellow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 találkozót minden évben más-más vajdasági településen rendezik meg, így megmozgatva a kistelepülések közösségét, bevonva azokat a szervezésbe, valamint a közönség soraiba. Muzslya 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harmadszor lesz szervezője a Találkozónak – örömmel és izgalommal várják Mindnyájukat, a színjátszó csoportok jelentkezését a vajdasági magyar műkedvelő színjátszás szemléjére.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Rule="auto"/>
        <w:jc w:val="both"/>
        <w:rPr>
          <w:rFonts w:ascii="Cambria" w:cs="Cambria" w:eastAsia="Cambria" w:hAnsi="Cambria"/>
          <w:b w:val="1"/>
          <w:bC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benevezés határideje: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202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március 6.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Jelentkezni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online felülete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mbria" w:cs="Cambria" w:eastAsia="Cambria" w:hAnsi="Cambria"/>
          <w:color w:val="ffffff"/>
          <w:sz w:val="24"/>
          <w:szCs w:val="24"/>
          <w:rtl w:val="0"/>
        </w:rPr>
        <w:t xml:space="preserve"> </w:t>
      </w:r>
      <w:hyperlink r:id="rId10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ide kattintva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lehet.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jelentkezés feltételeiről a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Szervezési szabályzat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ad tájékoztatást (csatolt fájl).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jc w:val="both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color w:val="000000"/>
          <w:sz w:val="24"/>
          <w:szCs w:val="24"/>
          <w:rtl w:val="0"/>
        </w:rPr>
        <w:t xml:space="preserve">A Találkozó nem tréfamester!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Találkozó továbbra is, s csakis a színjátszó csoportoknak köszönhetően: </w:t>
      </w:r>
      <w:r w:rsidDel="00000000" w:rsidR="00000000" w:rsidRPr="00000000">
        <w:rPr>
          <w:rFonts w:ascii="Cambria" w:cs="Cambria" w:eastAsia="Cambria" w:hAnsi="Cambria"/>
          <w:i w:val="1"/>
          <w:iCs w:val="1"/>
          <w:color w:val="000000"/>
          <w:sz w:val="24"/>
          <w:szCs w:val="24"/>
          <w:rtl w:val="0"/>
        </w:rPr>
        <w:t xml:space="preserve">Szüntelen keletkezés!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jc w:val="both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Találkozóval kapcsolatban érdeklődni lehet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Kocsis Tímeánál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069/5541-216-os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vagy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</w:t>
      </w:r>
      <w:hyperlink r:id="rId11">
        <w:r w:rsidDel="00000000" w:rsidR="00000000" w:rsidRPr="00000000">
          <w:rPr>
            <w:rFonts w:ascii="Cambria" w:cs="Cambria" w:eastAsia="Cambria" w:hAnsi="Cambria"/>
            <w:color w:val="0000ff"/>
            <w:sz w:val="24"/>
            <w:szCs w:val="24"/>
            <w:u w:val="single"/>
            <w:rtl w:val="0"/>
          </w:rPr>
          <w:t xml:space="preserve">szinjatszas@vmmsz.org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elérhetőség valamelyikén, továbbá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Hernyák Zsókánál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06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1446-591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s telefonszámon, valamint a </w:t>
      </w:r>
      <w:hyperlink r:id="rId12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hernyak.zsoka@gmail.com</w:t>
        </w:r>
      </w:hyperlink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villámposta címen illetve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Virág Kiss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Anitánál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a 062/566-213-as számon vagy a </w:t>
      </w:r>
      <w:hyperlink r:id="rId13">
        <w:r w:rsidDel="00000000" w:rsidR="00000000" w:rsidRPr="00000000">
          <w:rPr>
            <w:rFonts w:ascii="Cambria" w:cs="Cambria" w:eastAsia="Cambria" w:hAnsi="Cambria"/>
            <w:color w:val="1155cc"/>
            <w:sz w:val="24"/>
            <w:szCs w:val="24"/>
            <w:u w:val="single"/>
            <w:rtl w:val="0"/>
          </w:rPr>
          <w:t xml:space="preserve">kissanita91@gmail.com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címen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jc w:val="both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5"/>
          <w:szCs w:val="25"/>
          <w:rtl w:val="0"/>
        </w:rPr>
        <w:t xml:space="preserve">Díjak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br w:type="textWrapping"/>
        <w:t xml:space="preserve">A találkozónak két fődíja van: a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Pataki László-díj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találkozó legjobb hagyományos keretek között megvalósított előadásáért és a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Bambach Róbert-díj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legjobb alternatív/új formákat kereső előadásért. A találkozó további díjai: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Garay Béla-díj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közösségteremtő tevékenységért;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Faragó Árpád-díj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a közösségmegtartó tevékenységért;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Szilágyi László-díj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legjobb férfi főszereplőnek;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Ferenczy Ibolya-díj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legjobb női főszereplőnek;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Nagy István-díj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legjobb férfi mellékszereplőnek/epizodistának;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Magyari Piri-díj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legjobb női mellékszereplőnek/ epizodistának;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Szántó Róbert-díj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 legszebb színpadi beszédért;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özönségdíj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jc w:val="both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Találkozó a Magyar Nemzeti Tanács országos szintű kiemelt rendezvénye.</w:t>
      </w:r>
    </w:p>
    <w:sectPr>
      <w:pgSz w:h="15840" w:w="12240" w:orient="portrait"/>
      <w:pgMar w:bottom="1134" w:top="708" w:left="1440" w:right="76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hu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506CC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 w:val="1"/>
    <w:rsid w:val="00A753EB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A753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95C5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95C52"/>
    <w:rPr>
      <w:rFonts w:ascii="Tahoma" w:cs="Tahoma" w:hAnsi="Tahoma"/>
      <w:sz w:val="16"/>
      <w:szCs w:val="16"/>
      <w:lang w:val="hu-HU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4756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szinjatszas@vmmsz.org" TargetMode="External"/><Relationship Id="rId10" Type="http://schemas.openxmlformats.org/officeDocument/2006/relationships/hyperlink" Target="https://docs.google.com/forms/d/1YacSIiCvk12_LavyMKVM95XoPYnTh_6wmuNbFyXZSJs/edit" TargetMode="External"/><Relationship Id="rId13" Type="http://schemas.openxmlformats.org/officeDocument/2006/relationships/hyperlink" Target="mailto:kissanita91@gmail.com" TargetMode="External"/><Relationship Id="rId12" Type="http://schemas.openxmlformats.org/officeDocument/2006/relationships/hyperlink" Target="mailto:hernyak.zsoka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3Q8d+qGkT8TjxEUvEkfvcwoZZA==">CgMxLjA4AHIhMU1ScXN6Z2lXNnBEQnFHLV9SVXJTdWJwYVE3WmxpSTBH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2019-01-29T13:53:00Z</dcterms:created>
  <dc:creator>User</dc:creator>
</cp:coreProperties>
</file>